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8B" w:rsidRDefault="00F1488B" w:rsidP="00F14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01948" cy="103234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9" b="764"/>
                    <a:stretch/>
                  </pic:blipFill>
                  <pic:spPr bwMode="auto">
                    <a:xfrm>
                      <a:off x="0" y="0"/>
                      <a:ext cx="7300339" cy="1032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88B" w:rsidRDefault="00F1488B" w:rsidP="00F14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1948" cy="10402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8"/>
                    <a:stretch/>
                  </pic:blipFill>
                  <pic:spPr bwMode="auto">
                    <a:xfrm>
                      <a:off x="0" y="0"/>
                      <a:ext cx="7300339" cy="1040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F1488B" w:rsidRDefault="00F1488B" w:rsidP="00586F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  <w:sectPr w:rsidR="00F1488B" w:rsidSect="00F1488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2C765B" w:rsidRPr="00A43242" w:rsidRDefault="00A43242" w:rsidP="00586F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24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A43242">
        <w:rPr>
          <w:rFonts w:ascii="Times New Roman" w:hAnsi="Times New Roman" w:cs="Times New Roman"/>
          <w:b/>
          <w:sz w:val="28"/>
          <w:szCs w:val="28"/>
        </w:rPr>
        <w:t>. ОБЩИЕ СВЕДЕНИЯ</w:t>
      </w:r>
    </w:p>
    <w:p w:rsidR="002C765B" w:rsidRPr="00A43242" w:rsidRDefault="002C765B" w:rsidP="00A43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F76" w:rsidRDefault="00A43242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прохождению </w:t>
      </w:r>
      <w:r w:rsidR="00EB1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</w:t>
      </w:r>
      <w:r w:rsidR="00DA295F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EB1544">
        <w:rPr>
          <w:rFonts w:ascii="Times New Roman" w:eastAsia="Times New Roman" w:hAnsi="Times New Roman" w:cs="Times New Roman"/>
          <w:sz w:val="24"/>
          <w:szCs w:val="24"/>
          <w:lang w:eastAsia="ru-RU"/>
        </w:rPr>
        <w:t>(ознакомительной)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является соста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частью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специалистов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звена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08010</w:t>
      </w:r>
      <w:r w:rsidR="0058113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8113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Банковское дело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58113A" w:rsidRDefault="0058113A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для получения первичных</w:t>
      </w:r>
      <w:r w:rsidR="00074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навыков в области</w:t>
      </w:r>
      <w:r w:rsidR="0035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4CE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«Банковского дела», является важнейшей частью подготовки квалифицированных специал</w:t>
      </w:r>
      <w:r w:rsidR="00074CE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74CE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стов, развивает творческую инициативу, ответственность и организованность.</w:t>
      </w:r>
    </w:p>
    <w:p w:rsidR="00A43242" w:rsidRPr="00A43242" w:rsidRDefault="00EB1544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r w:rsid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рактика представляет собой вид учебной деятельности, направленной на 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формирование, закрепление, развитие практических навыков и компетенций в процессе в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полнения </w:t>
      </w:r>
      <w:r w:rsidR="00A43242"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 видов работ, связанных с будущей профессиональной деятельностью.</w:t>
      </w:r>
    </w:p>
    <w:p w:rsidR="00A43242" w:rsidRDefault="00A43242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154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разработана применительно к действующему учебному плану специальности, является основным учебно-методическим документом,</w:t>
      </w:r>
      <w:r w:rsidR="0045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определяющим</w:t>
      </w:r>
      <w:r w:rsidR="0045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4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по специальности, раскрывает содержание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последовател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процесса овладения  студентами всеми видами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профессиональной деятельности. </w:t>
      </w:r>
    </w:p>
    <w:p w:rsidR="0066087A" w:rsidRPr="001E7923" w:rsidRDefault="001548DF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 проходят студенты н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</w:t>
      </w:r>
      <w:r w:rsidR="000F43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5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утвержденному в начале учебного года 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учебному 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графику. Продолжительность практики </w:t>
      </w:r>
      <w:r w:rsidR="000F43A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прохождения практики допускаются студенты, успешно выполняющие учебный план и не имеющие задолженность по контракту за обучение. </w:t>
      </w:r>
    </w:p>
    <w:p w:rsidR="00231DE7" w:rsidRPr="003B299D" w:rsidRDefault="00231DE7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не выполнившие программу</w:t>
      </w:r>
      <w:r w:rsidR="0045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практики </w:t>
      </w:r>
      <w:r w:rsidR="00586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уважительной 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причине, напра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ляются на практику вторично, в свободное от учебы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летнее каникулярное время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5F76" w:rsidRDefault="00231DE7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не выполнившие программу практики без уважите</w:t>
      </w:r>
      <w:r w:rsidR="00586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льной причины либо п</w:t>
      </w:r>
      <w:r w:rsidR="00586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86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лучившие 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</w:t>
      </w:r>
      <w:r w:rsidR="00586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ьную оценку на защите отчёта по практике после ее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прохождения,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ляются из числа студентов.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3242" w:rsidRDefault="00A43242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руководства практикой 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учебного заведения и от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назнача</w:t>
      </w:r>
      <w:r w:rsidR="0091743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р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ководитель практики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04B4" w:rsidRDefault="003204B4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4B4" w:rsidRDefault="003204B4" w:rsidP="003204B4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ЦЕЛИ И ЗАДАЧИ УЧЕБНОЙ (ОЗНАКОМИТЕЛЬНОЙ) ПРАКТИКИ</w:t>
      </w:r>
    </w:p>
    <w:p w:rsidR="003204B4" w:rsidRDefault="003204B4" w:rsidP="003204B4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4B4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 с целью ознакомления студентов с особенностями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будущей профессии, а также получение первичных профессиональных навыков и умений, воспитание профессиональной культуры и этики.</w:t>
      </w:r>
    </w:p>
    <w:p w:rsidR="003204B4" w:rsidRPr="003204B4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 учебной практики являются:</w:t>
      </w:r>
    </w:p>
    <w:p w:rsidR="003204B4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интерес к предстоящей профессиональной деятельности в качестве специалиста по банковскому делу;</w:t>
      </w:r>
    </w:p>
    <w:p w:rsidR="003204B4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и конкретизировать теоретические знания;</w:t>
      </w:r>
    </w:p>
    <w:p w:rsidR="003204B4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ознакомится со структурой, функциями, содержанием деятельности кредитного учреждения;</w:t>
      </w:r>
    </w:p>
    <w:p w:rsidR="003204B4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ознакомиться с организационной структурой банка или кредитного учреждения и функциональными обязанностями её работников;</w:t>
      </w:r>
    </w:p>
    <w:p w:rsidR="003204B4" w:rsidRPr="00A43242" w:rsidRDefault="003204B4" w:rsidP="003204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получить представление о требованиях, предъявляемых к кандидатам на должности специалистов по банковскому делу.</w:t>
      </w:r>
    </w:p>
    <w:p w:rsidR="003204B4" w:rsidRDefault="003204B4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CE2" w:rsidRPr="00FB5F76" w:rsidRDefault="00354CE2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58ED" w:rsidRDefault="00354CE2" w:rsidP="00AD58E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ED">
        <w:rPr>
          <w:rFonts w:ascii="Times New Roman" w:hAnsi="Times New Roman" w:cs="Times New Roman"/>
          <w:b/>
          <w:sz w:val="24"/>
          <w:szCs w:val="24"/>
        </w:rPr>
        <w:t>І</w:t>
      </w:r>
      <w:r w:rsidR="003204B4" w:rsidRPr="00AD58ED">
        <w:rPr>
          <w:rFonts w:ascii="Times New Roman" w:hAnsi="Times New Roman" w:cs="Times New Roman"/>
          <w:b/>
          <w:sz w:val="24"/>
          <w:szCs w:val="24"/>
        </w:rPr>
        <w:t>І</w:t>
      </w:r>
      <w:r w:rsidR="00DB4BF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D58ED">
        <w:rPr>
          <w:rFonts w:ascii="Times New Roman" w:hAnsi="Times New Roman" w:cs="Times New Roman"/>
          <w:b/>
          <w:sz w:val="24"/>
          <w:szCs w:val="24"/>
        </w:rPr>
        <w:t xml:space="preserve">. УМЕНИЯ И НАВЫКИ СТУДЕНТА, ФОРМИРУЕМЫЕ В ПРОЦЕССЕ </w:t>
      </w:r>
    </w:p>
    <w:p w:rsidR="00354CE2" w:rsidRPr="00AD58ED" w:rsidRDefault="00354CE2" w:rsidP="00AD58E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ED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4CE2" w:rsidRPr="00354CE2" w:rsidRDefault="00354CE2" w:rsidP="003204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В результате прохождения учебной</w:t>
      </w:r>
      <w:r w:rsidR="00917432">
        <w:rPr>
          <w:rFonts w:ascii="Times New Roman" w:hAnsi="Times New Roman" w:cs="Times New Roman"/>
          <w:sz w:val="24"/>
          <w:szCs w:val="24"/>
        </w:rPr>
        <w:t xml:space="preserve"> (ознакомительной)</w:t>
      </w:r>
      <w:r w:rsidRPr="00354CE2">
        <w:rPr>
          <w:rFonts w:ascii="Times New Roman" w:hAnsi="Times New Roman" w:cs="Times New Roman"/>
          <w:sz w:val="24"/>
          <w:szCs w:val="24"/>
        </w:rPr>
        <w:t xml:space="preserve"> практики у студентов форм</w:t>
      </w:r>
      <w:r w:rsidRPr="00354CE2">
        <w:rPr>
          <w:rFonts w:ascii="Times New Roman" w:hAnsi="Times New Roman" w:cs="Times New Roman"/>
          <w:sz w:val="24"/>
          <w:szCs w:val="24"/>
        </w:rPr>
        <w:t>и</w:t>
      </w:r>
      <w:r w:rsidRPr="00354CE2">
        <w:rPr>
          <w:rFonts w:ascii="Times New Roman" w:hAnsi="Times New Roman" w:cs="Times New Roman"/>
          <w:sz w:val="24"/>
          <w:szCs w:val="24"/>
        </w:rPr>
        <w:t>руются следующие</w:t>
      </w:r>
      <w:r w:rsidR="003204B4">
        <w:rPr>
          <w:rFonts w:ascii="Times New Roman" w:hAnsi="Times New Roman" w:cs="Times New Roman"/>
          <w:sz w:val="24"/>
          <w:szCs w:val="24"/>
        </w:rPr>
        <w:t xml:space="preserve"> </w:t>
      </w:r>
      <w:r w:rsidRPr="00354CE2">
        <w:rPr>
          <w:rFonts w:ascii="Times New Roman" w:hAnsi="Times New Roman" w:cs="Times New Roman"/>
          <w:sz w:val="24"/>
          <w:szCs w:val="24"/>
        </w:rPr>
        <w:t>компетенции: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уметь организовывать собственную деятельность, выбирать методы и способы выполнения профессиональных задач, оценивать их эффективность и качество;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решать проблемы, принимать решения в стандартных и нестандартных ситуац</w:t>
      </w:r>
      <w:r w:rsidRPr="00354CE2">
        <w:rPr>
          <w:rFonts w:ascii="Times New Roman" w:hAnsi="Times New Roman" w:cs="Times New Roman"/>
          <w:sz w:val="24"/>
          <w:szCs w:val="24"/>
        </w:rPr>
        <w:t>и</w:t>
      </w:r>
      <w:r w:rsidRPr="00354CE2">
        <w:rPr>
          <w:rFonts w:ascii="Times New Roman" w:hAnsi="Times New Roman" w:cs="Times New Roman"/>
          <w:sz w:val="24"/>
          <w:szCs w:val="24"/>
        </w:rPr>
        <w:t>ях, проявлять инициативу и ответственность;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ОКЗ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использовать информационно - коммуникационные технологии в професси</w:t>
      </w:r>
      <w:r w:rsidRPr="00354CE2">
        <w:rPr>
          <w:rFonts w:ascii="Times New Roman" w:hAnsi="Times New Roman" w:cs="Times New Roman"/>
          <w:sz w:val="24"/>
          <w:szCs w:val="24"/>
        </w:rPr>
        <w:t>о</w:t>
      </w:r>
      <w:r w:rsidRPr="00354CE2">
        <w:rPr>
          <w:rFonts w:ascii="Times New Roman" w:hAnsi="Times New Roman" w:cs="Times New Roman"/>
          <w:sz w:val="24"/>
          <w:szCs w:val="24"/>
        </w:rPr>
        <w:t>нальной деятельности;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ОК5 уметь работать в команде, эффективно общаться с коллегами, руководством, клиентами;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брать ответственность за работу членов команды (подчиненных), и их обучение на рабочем месте, за результат выполнения заданий;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управлять собственным личностным и профессиональным развитием, адаптир</w:t>
      </w:r>
      <w:r w:rsidRPr="00354CE2">
        <w:rPr>
          <w:rFonts w:ascii="Times New Roman" w:hAnsi="Times New Roman" w:cs="Times New Roman"/>
          <w:sz w:val="24"/>
          <w:szCs w:val="24"/>
        </w:rPr>
        <w:t>о</w:t>
      </w:r>
      <w:r w:rsidRPr="00354CE2">
        <w:rPr>
          <w:rFonts w:ascii="Times New Roman" w:hAnsi="Times New Roman" w:cs="Times New Roman"/>
          <w:sz w:val="24"/>
          <w:szCs w:val="24"/>
        </w:rPr>
        <w:t>ваться к изменениям условий труда и технологии в профессиональной деятельности;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ОК8 быть готовым к организационно - управленческой работе с малыми коллектив</w:t>
      </w:r>
      <w:r w:rsidRPr="00354CE2">
        <w:rPr>
          <w:rFonts w:ascii="Times New Roman" w:hAnsi="Times New Roman" w:cs="Times New Roman"/>
          <w:sz w:val="24"/>
          <w:szCs w:val="24"/>
        </w:rPr>
        <w:t>а</w:t>
      </w:r>
      <w:r w:rsidRPr="00354CE2">
        <w:rPr>
          <w:rFonts w:ascii="Times New Roman" w:hAnsi="Times New Roman" w:cs="Times New Roman"/>
          <w:sz w:val="24"/>
          <w:szCs w:val="24"/>
        </w:rPr>
        <w:t>ми;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ОК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социально взаимодействовать на основе принятых в обществе моральных и пр</w:t>
      </w:r>
      <w:r w:rsidRPr="00354CE2">
        <w:rPr>
          <w:rFonts w:ascii="Times New Roman" w:hAnsi="Times New Roman" w:cs="Times New Roman"/>
          <w:sz w:val="24"/>
          <w:szCs w:val="24"/>
        </w:rPr>
        <w:t>а</w:t>
      </w:r>
      <w:r w:rsidRPr="00354CE2">
        <w:rPr>
          <w:rFonts w:ascii="Times New Roman" w:hAnsi="Times New Roman" w:cs="Times New Roman"/>
          <w:sz w:val="24"/>
          <w:szCs w:val="24"/>
        </w:rPr>
        <w:t>вовых норм, проявлять уважение к людям, толерантность к другой культуре, готовность по</w:t>
      </w:r>
      <w:r w:rsidRPr="00354CE2">
        <w:rPr>
          <w:rFonts w:ascii="Times New Roman" w:hAnsi="Times New Roman" w:cs="Times New Roman"/>
          <w:sz w:val="24"/>
          <w:szCs w:val="24"/>
        </w:rPr>
        <w:t>д</w:t>
      </w:r>
      <w:r w:rsidRPr="00354CE2">
        <w:rPr>
          <w:rFonts w:ascii="Times New Roman" w:hAnsi="Times New Roman" w:cs="Times New Roman"/>
          <w:sz w:val="24"/>
          <w:szCs w:val="24"/>
        </w:rPr>
        <w:t>держивать партнерские отношения, готовность к диалогу на основе ценностей гражданского демократического общества.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CE2">
        <w:rPr>
          <w:rFonts w:ascii="Times New Roman" w:hAnsi="Times New Roman" w:cs="Times New Roman"/>
          <w:sz w:val="24"/>
          <w:szCs w:val="24"/>
        </w:rPr>
        <w:lastRenderedPageBreak/>
        <w:t>П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>ІК 2.4 осуществлять кассовое обслуживание операций клиентов и сотрудников ба</w:t>
      </w:r>
      <w:r w:rsidRPr="00354CE2">
        <w:rPr>
          <w:rFonts w:ascii="Times New Roman" w:hAnsi="Times New Roman" w:cs="Times New Roman"/>
          <w:sz w:val="24"/>
          <w:szCs w:val="24"/>
        </w:rPr>
        <w:t>н</w:t>
      </w:r>
      <w:r w:rsidRPr="00354CE2">
        <w:rPr>
          <w:rFonts w:ascii="Times New Roman" w:hAnsi="Times New Roman" w:cs="Times New Roman"/>
          <w:sz w:val="24"/>
          <w:szCs w:val="24"/>
        </w:rPr>
        <w:t>ка;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ПК 2.5 обслуживать операции с использованием банковских платёжных карт;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ПК 2.6 осуществлять обслуживание безналичных платежей и переводов в национал</w:t>
      </w:r>
      <w:r w:rsidRPr="00354CE2">
        <w:rPr>
          <w:rFonts w:ascii="Times New Roman" w:hAnsi="Times New Roman" w:cs="Times New Roman"/>
          <w:sz w:val="24"/>
          <w:szCs w:val="24"/>
        </w:rPr>
        <w:t>ь</w:t>
      </w:r>
      <w:r w:rsidRPr="00354CE2">
        <w:rPr>
          <w:rFonts w:ascii="Times New Roman" w:hAnsi="Times New Roman" w:cs="Times New Roman"/>
          <w:sz w:val="24"/>
          <w:szCs w:val="24"/>
        </w:rPr>
        <w:t>ной и иностранной валюте.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ПК 3.7 определять характер банковских операций, банковских рисков, применяемых методов хеджирования;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ПК 3.8 реализовывать маркетинговую стратегию коммерческого банка;</w:t>
      </w:r>
    </w:p>
    <w:p w:rsidR="00354CE2" w:rsidRPr="00354CE2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 xml:space="preserve">ПК 3.9 осуществлять и учитывать </w:t>
      </w:r>
      <w:proofErr w:type="gramStart"/>
      <w:r w:rsidRPr="00354CE2">
        <w:rPr>
          <w:rFonts w:ascii="Times New Roman" w:hAnsi="Times New Roman" w:cs="Times New Roman"/>
          <w:sz w:val="24"/>
          <w:szCs w:val="24"/>
        </w:rPr>
        <w:t>операции</w:t>
      </w:r>
      <w:proofErr w:type="gramEnd"/>
      <w:r w:rsidRPr="00354CE2">
        <w:rPr>
          <w:rFonts w:ascii="Times New Roman" w:hAnsi="Times New Roman" w:cs="Times New Roman"/>
          <w:sz w:val="24"/>
          <w:szCs w:val="24"/>
        </w:rPr>
        <w:t xml:space="preserve"> проводимые по инициативе клиента ко</w:t>
      </w:r>
      <w:r w:rsidRPr="00354CE2">
        <w:rPr>
          <w:rFonts w:ascii="Times New Roman" w:hAnsi="Times New Roman" w:cs="Times New Roman"/>
          <w:sz w:val="24"/>
          <w:szCs w:val="24"/>
        </w:rPr>
        <w:t>м</w:t>
      </w:r>
      <w:r w:rsidRPr="00354CE2">
        <w:rPr>
          <w:rFonts w:ascii="Times New Roman" w:hAnsi="Times New Roman" w:cs="Times New Roman"/>
          <w:sz w:val="24"/>
          <w:szCs w:val="24"/>
        </w:rPr>
        <w:t>мерческого банка;</w:t>
      </w:r>
    </w:p>
    <w:p w:rsidR="00092167" w:rsidRDefault="00354CE2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ПК 3.10 осуществлять и учитывать операции коммерческого банка на межбанковском финансовом рынке.</w:t>
      </w:r>
    </w:p>
    <w:p w:rsidR="00AD58ED" w:rsidRPr="00231DE7" w:rsidRDefault="00AD58ED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299D" w:rsidRPr="003B299D" w:rsidRDefault="003204B4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231DE7">
        <w:rPr>
          <w:rFonts w:ascii="Times New Roman" w:hAnsi="Times New Roman" w:cs="Times New Roman"/>
          <w:b/>
          <w:sz w:val="24"/>
          <w:szCs w:val="24"/>
        </w:rPr>
        <w:t>. ОБЯЗАННОСТИ РУКОВОДИТЕЛЯ ПРАКТИКИ ОТ ОРГАНИЗАЦИИ</w:t>
      </w:r>
    </w:p>
    <w:p w:rsidR="00092167" w:rsidRPr="00231DE7" w:rsidRDefault="00092167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99D" w:rsidRDefault="003B299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руководителя </w:t>
      </w:r>
      <w:r w:rsidR="00DB28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практики, назначенного от орган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зации  являются следующие: </w:t>
      </w:r>
      <w:proofErr w:type="gramEnd"/>
    </w:p>
    <w:p w:rsidR="003B299D" w:rsidRDefault="003B299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практикантов с действующими правилами внутреннего распорядка, техники безопасности, охраны труда, противопожарной безопасности;</w:t>
      </w:r>
    </w:p>
    <w:p w:rsidR="003B299D" w:rsidRDefault="003B299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качество прохождения практики студентами в строгом соответствии</w:t>
      </w:r>
      <w:r w:rsidR="00464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утвержденной программой;</w:t>
      </w:r>
    </w:p>
    <w:p w:rsidR="00523DED" w:rsidRDefault="00523DE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выполнение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практики,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плана ее прохождения и выполнение студентами индивидуальных заданий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поручений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3DED" w:rsidRDefault="00523DE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B5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 по</w:t>
      </w:r>
      <w:r w:rsidR="00464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(защите)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отчетов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рактике и орган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зовать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ее работу;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3DED" w:rsidRDefault="00523DE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отстранять студентов от прохождения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при нарушении ими труд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дисциплины;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99D" w:rsidRPr="003B299D" w:rsidRDefault="00523DE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практиканта необходимым нормативным и справочным материалом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отчета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B5194" w:rsidRDefault="003B5194" w:rsidP="00AD58E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4C1" w:rsidRPr="005A68A7" w:rsidRDefault="00DB4BF9" w:rsidP="00DB4BF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231DE7">
        <w:rPr>
          <w:rFonts w:ascii="Times New Roman" w:hAnsi="Times New Roman" w:cs="Times New Roman"/>
          <w:b/>
          <w:sz w:val="24"/>
          <w:szCs w:val="24"/>
        </w:rPr>
        <w:t>. ОБЯЗАННОСТИ РУКОВОДИТЕЛЯ ПРАКТИКИ ОТ УЧЕБНОГО</w:t>
      </w:r>
    </w:p>
    <w:p w:rsidR="00523DED" w:rsidRDefault="00231DE7" w:rsidP="0079097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ЗАВЕДЕНИЯ</w:t>
      </w:r>
    </w:p>
    <w:p w:rsidR="00790971" w:rsidRPr="00790971" w:rsidRDefault="00790971" w:rsidP="0079097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1001" w:rsidRDefault="00523DE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руководителя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практики, назначенного от 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заведения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следующие: </w:t>
      </w:r>
      <w:proofErr w:type="gramEnd"/>
    </w:p>
    <w:p w:rsidR="003B299D" w:rsidRDefault="003D1001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связь с руководител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от организации и совместно с ним 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качественному прохождению практики и своевременному оформлению отч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299D" w:rsidRDefault="001E7923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распределении студентов по рабочим местам или перемещении их по видам работ;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99D" w:rsidRDefault="001E7923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контроль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правильностью использования студентов в период пра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99D" w:rsidRDefault="001E7923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методическую помощь студентам при выполнении ими индивидуальных заданий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поручений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299D" w:rsidRPr="003B299D" w:rsidRDefault="003B299D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 результаты выполнения практикантами программы практики.</w:t>
      </w:r>
    </w:p>
    <w:p w:rsidR="001E7923" w:rsidRPr="008924C1" w:rsidRDefault="001E7923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299D" w:rsidRPr="003B299D" w:rsidRDefault="008924C1" w:rsidP="00BD57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3204B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D5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ОБЯЗАННОСТИ СТУДЕНТА</w:t>
      </w:r>
      <w:r w:rsidR="009461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-ПРАКТИКАНТА</w:t>
      </w:r>
    </w:p>
    <w:p w:rsidR="007D5CC6" w:rsidRPr="008924C1" w:rsidRDefault="007D5CC6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CC6" w:rsidRDefault="007D5CC6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студента, проходящего</w:t>
      </w:r>
      <w:r w:rsidR="00487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</w:t>
      </w:r>
      <w:r w:rsidR="0048766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461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proofErr w:type="gramStart"/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</w:t>
      </w:r>
      <w:r w:rsidR="00231DE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C4199" w:rsidRDefault="00231DE7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17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одчиняться действующим в организации </w:t>
      </w:r>
      <w:r w:rsidR="007C4199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7C4199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внутреннего 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расп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рядка. </w:t>
      </w:r>
    </w:p>
    <w:p w:rsidR="0094619D" w:rsidRDefault="00231DE7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17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воевременно и качественно выполнять все поручения руководителя практики от о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ганизации.</w:t>
      </w:r>
    </w:p>
    <w:p w:rsidR="00917432" w:rsidRDefault="00231DE7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7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3B299D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истематически вести дневник практики и своевременно составлять отчёт о прохо</w:t>
      </w:r>
      <w:r w:rsidR="003B299D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="003B299D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дении практики.</w:t>
      </w:r>
      <w:r w:rsidR="000F43A4" w:rsidRPr="000F4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43A4" w:rsidRDefault="000F43A4" w:rsidP="00AD58E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строго руководствоваться и выполнять предписания программы практики.</w:t>
      </w:r>
    </w:p>
    <w:p w:rsidR="003B299D" w:rsidRPr="00DA295F" w:rsidRDefault="003B299D" w:rsidP="00DA29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1E7923" w:rsidRPr="008924C1" w:rsidRDefault="008924C1" w:rsidP="00BD5779">
      <w:pPr>
        <w:spacing w:before="7"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="003204B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B4B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1E7923"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</w:t>
      </w:r>
      <w:r w:rsidR="00464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E7923" w:rsidRPr="0089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362B" w:rsidRPr="0089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1A71" w:rsidRPr="008D1A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УЧЕБНОЙ (ОЗНАКОМИТЕЛЬНОЙ)</w:t>
      </w:r>
      <w:r w:rsidR="00586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362B" w:rsidRPr="0089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ПРАКТИКИ</w:t>
      </w:r>
    </w:p>
    <w:p w:rsidR="001E7923" w:rsidRPr="00B7362B" w:rsidRDefault="001E7923" w:rsidP="00AD58ED">
      <w:pPr>
        <w:spacing w:before="7"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4516" w:rsidRPr="00DA295F" w:rsidRDefault="00252BD5" w:rsidP="00DA295F">
      <w:pPr>
        <w:spacing w:before="7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="008D1A7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54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чебной (ознакомительной)</w:t>
      </w:r>
      <w:r w:rsidR="001E7923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нижеуказанным т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матическим планом</w:t>
      </w:r>
      <w:r w:rsidR="001E7923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923" w:rsidRPr="00A4614D" w:rsidRDefault="00825EE0" w:rsidP="00A4614D">
      <w:pPr>
        <w:tabs>
          <w:tab w:val="left" w:pos="2265"/>
          <w:tab w:val="center" w:pos="525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586F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ab/>
      </w:r>
      <w:r w:rsidR="001E7923" w:rsidRPr="00586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Тематический</w:t>
      </w:r>
      <w:r w:rsidR="001E7923" w:rsidRPr="00586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7923" w:rsidRPr="00586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план</w:t>
      </w:r>
      <w:r w:rsidR="001E7923" w:rsidRPr="00586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86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учебной</w:t>
      </w:r>
      <w:r w:rsidR="001E7923" w:rsidRPr="00586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7923" w:rsidRPr="00586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практики</w:t>
      </w:r>
      <w:r w:rsidR="008924C1" w:rsidRPr="00586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tbl>
      <w:tblPr>
        <w:tblW w:w="97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4543"/>
        <w:gridCol w:w="4678"/>
      </w:tblGrid>
      <w:tr w:rsidR="001E7923" w:rsidRPr="001E7923" w:rsidTr="00917432">
        <w:trPr>
          <w:cantSplit/>
          <w:trHeight w:hRule="exact" w:val="90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1E7923" w:rsidRDefault="001E7923" w:rsidP="00DA295F">
            <w:pPr>
              <w:spacing w:before="16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79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E79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E79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1E7923" w:rsidRDefault="001E7923" w:rsidP="00DA295F">
            <w:pPr>
              <w:spacing w:before="16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79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1E7923" w:rsidRDefault="00327E21" w:rsidP="00DA295F">
            <w:pPr>
              <w:spacing w:before="40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Вопросы для изучения и ознакомления</w:t>
            </w:r>
          </w:p>
        </w:tc>
      </w:tr>
      <w:tr w:rsidR="003B5194" w:rsidRPr="001E7923" w:rsidTr="00790971">
        <w:trPr>
          <w:cantSplit/>
          <w:trHeight w:hRule="exact" w:val="255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5194" w:rsidRPr="001E7923" w:rsidRDefault="003B5194" w:rsidP="00917432">
            <w:pPr>
              <w:spacing w:before="16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5194" w:rsidRPr="00327E21" w:rsidRDefault="00327E21" w:rsidP="00DB4B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7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организацией деятельности кредитного учреждения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ED" w:rsidRPr="00917432" w:rsidRDefault="00354CE2" w:rsidP="00790971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Тип кредитного учреждения и его орган</w:t>
            </w: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зационно-правовая форма.</w:t>
            </w:r>
          </w:p>
          <w:p w:rsidR="00354CE2" w:rsidRPr="00917432" w:rsidRDefault="00354CE2" w:rsidP="00790971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Лицензии банка, определяющие круг в</w:t>
            </w: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полняемых им операций и порядок их п</w:t>
            </w: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лучения. Учредительные документы.</w:t>
            </w:r>
          </w:p>
          <w:p w:rsidR="00AD58ED" w:rsidRPr="00917432" w:rsidRDefault="00AD58ED" w:rsidP="00790971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Органы управления банка.</w:t>
            </w:r>
          </w:p>
          <w:p w:rsidR="00354CE2" w:rsidRPr="00917432" w:rsidRDefault="00354CE2" w:rsidP="00790971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32">
              <w:rPr>
                <w:rFonts w:ascii="Times New Roman" w:hAnsi="Times New Roman" w:cs="Times New Roman"/>
                <w:sz w:val="24"/>
                <w:szCs w:val="24"/>
              </w:rPr>
              <w:t>Организационная структура. Филиальная сеть.</w:t>
            </w:r>
          </w:p>
          <w:p w:rsidR="00354CE2" w:rsidRPr="00441D89" w:rsidRDefault="00354CE2" w:rsidP="00790971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CE2" w:rsidRPr="001E7923" w:rsidTr="00790971">
        <w:trPr>
          <w:cantSplit/>
          <w:trHeight w:hRule="exact" w:val="370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4CE2" w:rsidRDefault="00354CE2" w:rsidP="00917432">
            <w:pPr>
              <w:spacing w:before="16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AD58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4CE2" w:rsidRPr="00327E21" w:rsidRDefault="00AD58ED" w:rsidP="00DB4B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совершения расчётно-кассового обслуживания клиентов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ED" w:rsidRPr="00441D89" w:rsidRDefault="00AD58ED" w:rsidP="00790971">
            <w:pPr>
              <w:spacing w:before="7"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договора банковского сч</w:t>
            </w:r>
            <w:r w:rsid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та.</w:t>
            </w:r>
          </w:p>
          <w:p w:rsidR="00354CE2" w:rsidRPr="00441D89" w:rsidRDefault="00AD58ED" w:rsidP="00790971">
            <w:pPr>
              <w:spacing w:before="7"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предъявляемых к оплате пл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тёжных поручений. Порядок совершения кассовых операций. Приём и проверка пр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вильности оформления документов на взнос и получение наличных денежных средств. Ведение кассовых журналов по приходу и расходу кассы, сверка кассовых оборотов.</w:t>
            </w:r>
          </w:p>
        </w:tc>
      </w:tr>
      <w:tr w:rsidR="00AD58ED" w:rsidRPr="001E7923" w:rsidTr="00790971">
        <w:trPr>
          <w:cantSplit/>
          <w:trHeight w:hRule="exact" w:val="33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ED" w:rsidRDefault="00AD58ED" w:rsidP="00917432">
            <w:pPr>
              <w:spacing w:before="16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7432" w:rsidRDefault="00AD58ED" w:rsidP="00DB4B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работы по кредитованию </w:t>
            </w:r>
          </w:p>
          <w:p w:rsidR="00AD58ED" w:rsidRDefault="00AD58ED" w:rsidP="00DB4B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клиентов.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ED" w:rsidRPr="00441D89" w:rsidRDefault="00AD58ED" w:rsidP="00790971">
            <w:pPr>
              <w:spacing w:before="7"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элементы кредитной политики банка. Изучения информации о клиенте, необходимой для решения вопроса о предоставлении кредита. Проверка док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ментов, подтверждающих правомочность заёмщика. Выработка и принятие решения о возможности кредитования клиента в с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41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ответствии с кредитными полномочиями.</w:t>
            </w:r>
          </w:p>
          <w:p w:rsidR="00AD58ED" w:rsidRPr="00441D89" w:rsidRDefault="00AD58ED" w:rsidP="00917432">
            <w:pPr>
              <w:spacing w:before="7" w:after="0" w:line="36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B4BF9" w:rsidRPr="00441D89" w:rsidRDefault="00DB4BF9" w:rsidP="00AD58ED">
      <w:pPr>
        <w:tabs>
          <w:tab w:val="left" w:pos="2415"/>
          <w:tab w:val="center" w:pos="525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BF9" w:rsidRPr="0021261C" w:rsidRDefault="00374126" w:rsidP="0021261C">
      <w:pPr>
        <w:tabs>
          <w:tab w:val="left" w:pos="2415"/>
          <w:tab w:val="center" w:pos="525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ab/>
      </w:r>
      <w:r w:rsidR="008924C1" w:rsidRPr="001E79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</w:t>
      </w:r>
      <w:r w:rsidR="008924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</w:t>
      </w:r>
      <w:r w:rsidR="008924C1" w:rsidRPr="001E79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</w:t>
      </w:r>
      <w:r w:rsidR="008924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бования к оформлению отчета: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прохождении учебной (ознакомительной) практики составляется по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там самостоятельной работы студента по изучению вышеуказанных вопросов. Приложение к отчету состоит из копии документов, расчетов и описаний по индивидуально выданному зад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нию руководителя от банка с использованием таблиц, схем, бланков и т.д.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по учебной практике оформляется в соответствии с требованиями. Отчет о практике должен быть набран на компьютере (шрифт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размер 14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; инте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B378A">
        <w:rPr>
          <w:rFonts w:ascii="Times New Roman" w:hAnsi="Times New Roman" w:cs="Times New Roman"/>
          <w:sz w:val="24"/>
          <w:szCs w:val="24"/>
        </w:rPr>
        <w:t>вал 1,5</w:t>
      </w:r>
      <w:r>
        <w:rPr>
          <w:rFonts w:ascii="Times New Roman" w:hAnsi="Times New Roman" w:cs="Times New Roman"/>
          <w:sz w:val="24"/>
          <w:szCs w:val="24"/>
        </w:rPr>
        <w:t>; поля: слева 3 см, справа 1 см, сверху и снизу по 2 см), и правильно оформлен: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оглавлении должны быть указаны все разделы и подразделы отчета и страницы, с которых они начинаются;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разделы и подразделы отчета должны быть соответственно выделены в тексте;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обязательна сплошная нумерация страниц, таблиц, рисунков и т.д., которая должна соответствовать оглавлению;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отчет брошюруется в папку.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день практики отчет вместе с дневником проверяется и оценивается по 5-ти бальной системе оценки руководителем практики от банка, подпись и выставленная оценка заверяется печатью.</w:t>
      </w:r>
    </w:p>
    <w:p w:rsidR="00FB5F76" w:rsidRDefault="00FB5F76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378A">
        <w:rPr>
          <w:rFonts w:ascii="Times New Roman" w:hAnsi="Times New Roman" w:cs="Times New Roman"/>
          <w:sz w:val="24"/>
          <w:szCs w:val="24"/>
        </w:rPr>
        <w:t>о возвращению студента в учебное</w:t>
      </w:r>
      <w:r>
        <w:rPr>
          <w:rFonts w:ascii="Times New Roman" w:hAnsi="Times New Roman" w:cs="Times New Roman"/>
          <w:sz w:val="24"/>
          <w:szCs w:val="24"/>
        </w:rPr>
        <w:t xml:space="preserve"> заведение отчет и дневник сдается </w:t>
      </w:r>
      <w:r w:rsidR="008B378A"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="00AE7E8B">
        <w:rPr>
          <w:rFonts w:ascii="Times New Roman" w:hAnsi="Times New Roman" w:cs="Times New Roman"/>
          <w:sz w:val="24"/>
          <w:szCs w:val="24"/>
        </w:rPr>
        <w:t xml:space="preserve">отделом по практике и мониторингу качества образования </w:t>
      </w:r>
      <w:r>
        <w:rPr>
          <w:rFonts w:ascii="Times New Roman" w:hAnsi="Times New Roman" w:cs="Times New Roman"/>
          <w:sz w:val="24"/>
          <w:szCs w:val="24"/>
        </w:rPr>
        <w:t>для проверки правильности</w:t>
      </w:r>
      <w:r w:rsidR="00AE7E8B">
        <w:rPr>
          <w:rFonts w:ascii="Times New Roman" w:hAnsi="Times New Roman" w:cs="Times New Roman"/>
          <w:sz w:val="24"/>
          <w:szCs w:val="24"/>
        </w:rPr>
        <w:t xml:space="preserve"> и по</w:t>
      </w:r>
      <w:r w:rsidR="00AE7E8B">
        <w:rPr>
          <w:rFonts w:ascii="Times New Roman" w:hAnsi="Times New Roman" w:cs="Times New Roman"/>
          <w:sz w:val="24"/>
          <w:szCs w:val="24"/>
        </w:rPr>
        <w:t>л</w:t>
      </w:r>
      <w:r w:rsidR="00AE7E8B">
        <w:rPr>
          <w:rFonts w:ascii="Times New Roman" w:hAnsi="Times New Roman" w:cs="Times New Roman"/>
          <w:sz w:val="24"/>
          <w:szCs w:val="24"/>
        </w:rPr>
        <w:t xml:space="preserve">ноты </w:t>
      </w:r>
      <w:r>
        <w:rPr>
          <w:rFonts w:ascii="Times New Roman" w:hAnsi="Times New Roman" w:cs="Times New Roman"/>
          <w:sz w:val="24"/>
          <w:szCs w:val="24"/>
        </w:rPr>
        <w:t xml:space="preserve"> оформления, затем в соответствии с утверждённым графиком защиты отчетов студент</w:t>
      </w:r>
      <w:r w:rsidR="00AE7E8B">
        <w:rPr>
          <w:rFonts w:ascii="Times New Roman" w:hAnsi="Times New Roman" w:cs="Times New Roman"/>
          <w:sz w:val="24"/>
          <w:szCs w:val="24"/>
        </w:rPr>
        <w:t xml:space="preserve"> устно</w:t>
      </w:r>
      <w:r>
        <w:rPr>
          <w:rFonts w:ascii="Times New Roman" w:hAnsi="Times New Roman" w:cs="Times New Roman"/>
          <w:sz w:val="24"/>
          <w:szCs w:val="24"/>
        </w:rPr>
        <w:t xml:space="preserve"> сдает отчет специально созданной предметной комиссии.</w:t>
      </w:r>
    </w:p>
    <w:p w:rsidR="00EB21C6" w:rsidRDefault="00AE7E8B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комиссия </w:t>
      </w:r>
      <w:r w:rsidR="000318A5">
        <w:rPr>
          <w:rFonts w:ascii="Times New Roman" w:hAnsi="Times New Roman" w:cs="Times New Roman"/>
          <w:sz w:val="24"/>
          <w:szCs w:val="24"/>
        </w:rPr>
        <w:t xml:space="preserve">выслушивает </w:t>
      </w:r>
      <w:r w:rsidR="00960CCF">
        <w:rPr>
          <w:rFonts w:ascii="Times New Roman" w:hAnsi="Times New Roman" w:cs="Times New Roman"/>
          <w:sz w:val="24"/>
          <w:szCs w:val="24"/>
        </w:rPr>
        <w:t>ответ устной</w:t>
      </w:r>
      <w:r w:rsidR="000318A5">
        <w:rPr>
          <w:rFonts w:ascii="Times New Roman" w:hAnsi="Times New Roman" w:cs="Times New Roman"/>
          <w:sz w:val="24"/>
          <w:szCs w:val="24"/>
        </w:rPr>
        <w:t xml:space="preserve"> защи</w:t>
      </w:r>
      <w:r w:rsidR="00960CCF">
        <w:rPr>
          <w:rFonts w:ascii="Times New Roman" w:hAnsi="Times New Roman" w:cs="Times New Roman"/>
          <w:sz w:val="24"/>
          <w:szCs w:val="24"/>
        </w:rPr>
        <w:t>ты</w:t>
      </w:r>
      <w:r w:rsidR="000318A5">
        <w:rPr>
          <w:rFonts w:ascii="Times New Roman" w:hAnsi="Times New Roman" w:cs="Times New Roman"/>
          <w:sz w:val="24"/>
          <w:szCs w:val="24"/>
        </w:rPr>
        <w:t xml:space="preserve"> </w:t>
      </w:r>
      <w:r w:rsidR="00054EFA">
        <w:rPr>
          <w:rFonts w:ascii="Times New Roman" w:hAnsi="Times New Roman" w:cs="Times New Roman"/>
          <w:sz w:val="24"/>
          <w:szCs w:val="24"/>
        </w:rPr>
        <w:t>отчета</w:t>
      </w:r>
      <w:r w:rsidR="000318A5">
        <w:rPr>
          <w:rFonts w:ascii="Times New Roman" w:hAnsi="Times New Roman" w:cs="Times New Roman"/>
          <w:sz w:val="24"/>
          <w:szCs w:val="24"/>
        </w:rPr>
        <w:t>, проверяет</w:t>
      </w:r>
      <w:r w:rsidR="00054EFA">
        <w:rPr>
          <w:rFonts w:ascii="Times New Roman" w:hAnsi="Times New Roman" w:cs="Times New Roman"/>
          <w:sz w:val="24"/>
          <w:szCs w:val="24"/>
        </w:rPr>
        <w:t xml:space="preserve"> её пр</w:t>
      </w:r>
      <w:r w:rsidR="00054EFA">
        <w:rPr>
          <w:rFonts w:ascii="Times New Roman" w:hAnsi="Times New Roman" w:cs="Times New Roman"/>
          <w:sz w:val="24"/>
          <w:szCs w:val="24"/>
        </w:rPr>
        <w:t>а</w:t>
      </w:r>
      <w:r w:rsidR="00054EFA">
        <w:rPr>
          <w:rFonts w:ascii="Times New Roman" w:hAnsi="Times New Roman" w:cs="Times New Roman"/>
          <w:sz w:val="24"/>
          <w:szCs w:val="24"/>
        </w:rPr>
        <w:t>вильность оформления</w:t>
      </w:r>
      <w:r w:rsidR="00054EFA" w:rsidRPr="00054EFA">
        <w:rPr>
          <w:rFonts w:ascii="Times New Roman" w:hAnsi="Times New Roman" w:cs="Times New Roman"/>
          <w:sz w:val="24"/>
          <w:szCs w:val="24"/>
        </w:rPr>
        <w:t xml:space="preserve"> </w:t>
      </w:r>
      <w:r w:rsidR="00054EFA">
        <w:rPr>
          <w:rFonts w:ascii="Times New Roman" w:hAnsi="Times New Roman" w:cs="Times New Roman"/>
          <w:sz w:val="24"/>
          <w:szCs w:val="24"/>
        </w:rPr>
        <w:t>в соответствии с</w:t>
      </w:r>
      <w:r w:rsidR="00960CCF">
        <w:rPr>
          <w:rFonts w:ascii="Times New Roman" w:hAnsi="Times New Roman" w:cs="Times New Roman"/>
          <w:sz w:val="24"/>
          <w:szCs w:val="24"/>
        </w:rPr>
        <w:t xml:space="preserve"> требованиями программы учебной (ознакомительной) практики</w:t>
      </w:r>
      <w:r w:rsidR="00EB21C6">
        <w:rPr>
          <w:rFonts w:ascii="Times New Roman" w:hAnsi="Times New Roman" w:cs="Times New Roman"/>
          <w:sz w:val="24"/>
          <w:szCs w:val="24"/>
        </w:rPr>
        <w:t>, учитывает</w:t>
      </w:r>
      <w:r w:rsidR="00776353">
        <w:rPr>
          <w:rFonts w:ascii="Times New Roman" w:hAnsi="Times New Roman" w:cs="Times New Roman"/>
          <w:sz w:val="24"/>
          <w:szCs w:val="24"/>
        </w:rPr>
        <w:t xml:space="preserve"> каче</w:t>
      </w:r>
      <w:r w:rsidR="00960CCF">
        <w:rPr>
          <w:rFonts w:ascii="Times New Roman" w:hAnsi="Times New Roman" w:cs="Times New Roman"/>
          <w:sz w:val="24"/>
          <w:szCs w:val="24"/>
        </w:rPr>
        <w:t>ство</w:t>
      </w:r>
      <w:r w:rsidR="00776353">
        <w:rPr>
          <w:rFonts w:ascii="Times New Roman" w:hAnsi="Times New Roman" w:cs="Times New Roman"/>
          <w:sz w:val="24"/>
          <w:szCs w:val="24"/>
        </w:rPr>
        <w:t xml:space="preserve"> заполне</w:t>
      </w:r>
      <w:r w:rsidR="00960CCF">
        <w:rPr>
          <w:rFonts w:ascii="Times New Roman" w:hAnsi="Times New Roman" w:cs="Times New Roman"/>
          <w:sz w:val="24"/>
          <w:szCs w:val="24"/>
        </w:rPr>
        <w:t xml:space="preserve">ния </w:t>
      </w:r>
      <w:r w:rsidR="00776353">
        <w:rPr>
          <w:rFonts w:ascii="Times New Roman" w:hAnsi="Times New Roman" w:cs="Times New Roman"/>
          <w:sz w:val="24"/>
          <w:szCs w:val="24"/>
        </w:rPr>
        <w:t xml:space="preserve"> дневника</w:t>
      </w:r>
      <w:proofErr w:type="gramStart"/>
      <w:r w:rsidR="00960C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60CCF">
        <w:rPr>
          <w:rFonts w:ascii="Times New Roman" w:hAnsi="Times New Roman" w:cs="Times New Roman"/>
          <w:sz w:val="24"/>
          <w:szCs w:val="24"/>
        </w:rPr>
        <w:t xml:space="preserve"> </w:t>
      </w:r>
      <w:r w:rsidR="004F1571">
        <w:rPr>
          <w:rFonts w:ascii="Times New Roman" w:hAnsi="Times New Roman" w:cs="Times New Roman"/>
          <w:sz w:val="24"/>
          <w:szCs w:val="24"/>
        </w:rPr>
        <w:t>принимает</w:t>
      </w:r>
      <w:r w:rsidR="00960CCF">
        <w:rPr>
          <w:rFonts w:ascii="Times New Roman" w:hAnsi="Times New Roman" w:cs="Times New Roman"/>
          <w:sz w:val="24"/>
          <w:szCs w:val="24"/>
        </w:rPr>
        <w:t xml:space="preserve"> во внимание характеристи</w:t>
      </w:r>
      <w:r w:rsidR="004F1571">
        <w:rPr>
          <w:rFonts w:ascii="Times New Roman" w:hAnsi="Times New Roman" w:cs="Times New Roman"/>
          <w:sz w:val="24"/>
          <w:szCs w:val="24"/>
        </w:rPr>
        <w:t>ку</w:t>
      </w:r>
      <w:r w:rsidR="00960CCF">
        <w:rPr>
          <w:rFonts w:ascii="Times New Roman" w:hAnsi="Times New Roman" w:cs="Times New Roman"/>
          <w:sz w:val="24"/>
          <w:szCs w:val="24"/>
        </w:rPr>
        <w:t>, дан</w:t>
      </w:r>
      <w:r w:rsidR="004F1571">
        <w:rPr>
          <w:rFonts w:ascii="Times New Roman" w:hAnsi="Times New Roman" w:cs="Times New Roman"/>
          <w:sz w:val="24"/>
          <w:szCs w:val="24"/>
        </w:rPr>
        <w:t>ную</w:t>
      </w:r>
      <w:r w:rsidR="00960CCF">
        <w:rPr>
          <w:rFonts w:ascii="Times New Roman" w:hAnsi="Times New Roman" w:cs="Times New Roman"/>
          <w:sz w:val="24"/>
          <w:szCs w:val="24"/>
        </w:rPr>
        <w:t xml:space="preserve"> руководителем практики от организации</w:t>
      </w:r>
      <w:r w:rsidR="004F1571">
        <w:rPr>
          <w:rFonts w:ascii="Times New Roman" w:hAnsi="Times New Roman" w:cs="Times New Roman"/>
          <w:sz w:val="24"/>
          <w:szCs w:val="24"/>
        </w:rPr>
        <w:t xml:space="preserve"> и оценивает по балльной системе.</w:t>
      </w:r>
    </w:p>
    <w:p w:rsidR="003204B4" w:rsidRPr="00457532" w:rsidRDefault="003204B4" w:rsidP="003204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отчета по учебной (ознакомительной) практике оценивается в соответствии с Положением об учебной (ознакомительной), производственной (педагогической), госуда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ственной практиках студентов Центрально-Азиатского колледжа.</w:t>
      </w:r>
    </w:p>
    <w:p w:rsidR="003204B4" w:rsidRDefault="003204B4" w:rsidP="00DA29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E7923" w:rsidRPr="00DA295F" w:rsidRDefault="001E7923" w:rsidP="00790971">
      <w:pPr>
        <w:tabs>
          <w:tab w:val="left" w:pos="2640"/>
          <w:tab w:val="center" w:pos="5244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 w:rsidRPr="001E79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Рекомендуемые источники:</w:t>
      </w:r>
    </w:p>
    <w:p w:rsidR="00AD58ED" w:rsidRPr="00AD58E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441D89" w:rsidRPr="00441D89">
        <w:t xml:space="preserve"> </w:t>
      </w:r>
      <w:r w:rsidR="00441D89" w:rsidRPr="00441D89">
        <w:rPr>
          <w:rFonts w:ascii="Times New Roman" w:hAnsi="Times New Roman" w:cs="Times New Roman"/>
          <w:sz w:val="24"/>
          <w:szCs w:val="24"/>
        </w:rPr>
        <w:t xml:space="preserve">Гражданский Кодекс </w:t>
      </w:r>
      <w:proofErr w:type="gramStart"/>
      <w:r w:rsidR="00441D89" w:rsidRPr="00441D8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="00441D89" w:rsidRPr="00441D89">
        <w:rPr>
          <w:rFonts w:ascii="Times New Roman" w:hAnsi="Times New Roman" w:cs="Times New Roman"/>
          <w:sz w:val="24"/>
          <w:szCs w:val="24"/>
        </w:rPr>
        <w:t xml:space="preserve"> от 08.03.1996г. (с изменениями в редакции Закона от 11.04.2023г. №86)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58ED" w:rsidRPr="00AD58E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Закон « Национальном банке </w:t>
      </w:r>
      <w:proofErr w:type="gram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банках и банковской деятел</w:t>
      </w:r>
      <w:r w:rsidR="00847EFD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ьности» от 16 декабря 2016 г. №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207</w:t>
      </w:r>
      <w:r w:rsidR="00847EFD" w:rsidRPr="00847EFD">
        <w:rPr>
          <w:rFonts w:ascii="Arial" w:hAnsi="Arial" w:cs="Arial"/>
          <w:i/>
          <w:iCs/>
          <w:color w:val="2B2B2B"/>
          <w:shd w:val="clear" w:color="auto" w:fill="FFFFFF"/>
        </w:rPr>
        <w:t xml:space="preserve"> </w:t>
      </w:r>
      <w:r w:rsidR="00847EFD" w:rsidRPr="00847EFD">
        <w:rPr>
          <w:rFonts w:ascii="Times New Roman" w:hAnsi="Times New Roman" w:cs="Times New Roman"/>
          <w:i/>
          <w:iCs/>
          <w:shd w:val="clear" w:color="auto" w:fill="FFFFFF"/>
        </w:rPr>
        <w:t>(</w:t>
      </w:r>
      <w:r w:rsidR="00847EFD" w:rsidRPr="00847EF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 редакции Законов КР от </w:t>
      </w:r>
      <w:hyperlink r:id="rId17" w:history="1">
        <w:r w:rsidR="00847EFD" w:rsidRPr="00847EFD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29 ноября 2021 года № 143</w:t>
        </w:r>
      </w:hyperlink>
      <w:r w:rsidR="00847EFD" w:rsidRPr="00847EF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47EFD" w:rsidRPr="00847EF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</w:t>
      </w:r>
      <w:r w:rsidRPr="00847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58ED" w:rsidRPr="00AD58E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Закон </w:t>
      </w:r>
      <w:proofErr w:type="gram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платёжной системе Кыргызской Республики» (В редакции</w:t>
      </w:r>
      <w:r w:rsidR="00847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КР от</w:t>
      </w:r>
      <w:r w:rsidR="00847EFD" w:rsidRPr="00847EFD">
        <w:rPr>
          <w:rFonts w:ascii="Arial" w:hAnsi="Arial" w:cs="Arial"/>
          <w:i/>
          <w:iCs/>
          <w:color w:val="2B2B2B"/>
          <w:shd w:val="clear" w:color="auto" w:fill="FFFFFF"/>
        </w:rPr>
        <w:t xml:space="preserve"> </w:t>
      </w:r>
      <w:hyperlink r:id="rId18" w:anchor="unknown" w:history="1">
        <w:r w:rsidR="00847EFD" w:rsidRPr="00847EFD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24 апреля 2021 года </w:t>
        </w:r>
        <w:r w:rsidR="00847EFD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№</w:t>
        </w:r>
        <w:r w:rsidR="00847EFD" w:rsidRPr="00847EFD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 57</w:t>
        </w:r>
      </w:hyperlink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D58ED" w:rsidRPr="00AD58E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Положение о безналичных расчётах в Кыргызской Республике (утверждено пост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новлением Правительства </w:t>
      </w:r>
      <w:proofErr w:type="gram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НБК</w:t>
      </w:r>
      <w:r w:rsidR="00847EFD">
        <w:rPr>
          <w:rFonts w:ascii="Times New Roman" w:eastAsia="Times New Roman" w:hAnsi="Times New Roman" w:cs="Times New Roman"/>
          <w:sz w:val="24"/>
          <w:szCs w:val="24"/>
          <w:lang w:eastAsia="ru-RU"/>
        </w:rPr>
        <w:t>Р от 9 сентября 2005г. №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420/21/4).</w:t>
      </w:r>
    </w:p>
    <w:p w:rsidR="00AD58ED" w:rsidRPr="00AD58E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Положение о минимальных требованиях по выполнению кассовых операций в ко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мерческих банках и небанковских финансово-кредитных учреждениях</w:t>
      </w:r>
      <w:r w:rsidR="0044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Кыргызской Республ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(утверждено </w:t>
      </w:r>
      <w:r w:rsidR="00847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Правления НБКР №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9/10 от</w:t>
      </w:r>
      <w:r w:rsidR="0044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27 марта 2013г.).</w:t>
      </w:r>
    </w:p>
    <w:p w:rsidR="00AD58E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Положение о кредитовании в коммерческих банках и других финансово-кредитных учреждениях, лицензируемых Национальным банком Кыргызской Республики (утверждено постановлением Правления НБКР от 27 апреля 2005г.</w:t>
      </w:r>
      <w:r w:rsidR="00847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EFD" w:rsidRPr="007E15C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7E15CF">
        <w:rPr>
          <w:rFonts w:ascii="Times New Roman" w:eastAsia="Times New Roman" w:hAnsi="Times New Roman" w:cs="Times New Roman"/>
          <w:sz w:val="24"/>
          <w:szCs w:val="24"/>
          <w:lang w:eastAsia="ru-RU"/>
        </w:rPr>
        <w:t>12/7).</w:t>
      </w:r>
    </w:p>
    <w:p w:rsidR="003204B4" w:rsidRPr="00AD58ED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Банковское дело: учебник, М.: Юрайт,2015г.</w:t>
      </w:r>
    </w:p>
    <w:p w:rsidR="003204B4" w:rsidRPr="00AD58ED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Основы банковского дела: учебник В.А. Галанова-2-е изд. М: Форум,2010</w:t>
      </w:r>
    </w:p>
    <w:p w:rsidR="003204B4" w:rsidRPr="00AD58ED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Банковское </w:t>
      </w:r>
      <w:proofErr w:type="spell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proofErr w:type="gram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:у</w:t>
      </w:r>
      <w:proofErr w:type="gram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чебник</w:t>
      </w:r>
      <w:proofErr w:type="spell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</w:t>
      </w:r>
      <w:proofErr w:type="spell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Г.Белоглазовой</w:t>
      </w:r>
      <w:proofErr w:type="spell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, Л. Кроливецкой-СП6:Питер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2010г.</w:t>
      </w:r>
    </w:p>
    <w:p w:rsidR="003204B4" w:rsidRPr="00AD58ED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основы экономической теории Н.Х. </w:t>
      </w:r>
      <w:proofErr w:type="spellStart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Кумскова</w:t>
      </w:r>
      <w:proofErr w:type="spellEnd"/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, М.М. Савина, учебник, Бишкек, КРСУ,2010г.</w:t>
      </w:r>
    </w:p>
    <w:p w:rsidR="003204B4" w:rsidRPr="00DA295F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D58ED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Основы банковского дела Е.Б. Стародубц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ева, учебник, М.: «Форум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</w:t>
      </w:r>
    </w:p>
    <w:p w:rsidR="003204B4" w:rsidRPr="003204B4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790971" w:rsidRDefault="00790971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4B4" w:rsidRPr="007E15CF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</w:t>
      </w:r>
      <w:r w:rsidRPr="007E15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20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ресурсы</w:t>
      </w:r>
      <w:r w:rsidRPr="007E15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D58ED" w:rsidRPr="007E15CF" w:rsidRDefault="00836E71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CA12B4" w:rsidRPr="007E15C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CA12B4" w:rsidRPr="007E15C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nbkr</w:t>
        </w:r>
        <w:proofErr w:type="spellEnd"/>
        <w:r w:rsidR="00CA12B4" w:rsidRPr="007E15C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kg</w:t>
        </w:r>
      </w:hyperlink>
    </w:p>
    <w:p w:rsidR="00CA12B4" w:rsidRPr="007E15CF" w:rsidRDefault="00836E71" w:rsidP="00CA12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  <w:shd w:val="clear" w:color="auto" w:fill="F9F9F9"/>
            <w:lang w:val="en-US"/>
          </w:rPr>
          <w:t>www</w:t>
        </w:r>
        <w:r w:rsidR="00CA12B4" w:rsidRPr="007E15CF">
          <w:rPr>
            <w:rStyle w:val="a4"/>
            <w:rFonts w:ascii="Times New Roman" w:hAnsi="Times New Roman" w:cs="Times New Roman"/>
            <w:sz w:val="24"/>
            <w:szCs w:val="24"/>
            <w:shd w:val="clear" w:color="auto" w:fill="F9F9F9"/>
          </w:rPr>
          <w:t>.</w:t>
        </w:r>
        <w:proofErr w:type="spellStart"/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  <w:shd w:val="clear" w:color="auto" w:fill="F9F9F9"/>
            <w:lang w:val="en-US"/>
          </w:rPr>
          <w:t>rsk</w:t>
        </w:r>
        <w:proofErr w:type="spellEnd"/>
        <w:r w:rsidR="00CA12B4" w:rsidRPr="007E15CF">
          <w:rPr>
            <w:rStyle w:val="a4"/>
            <w:rFonts w:ascii="Times New Roman" w:hAnsi="Times New Roman" w:cs="Times New Roman"/>
            <w:sz w:val="24"/>
            <w:szCs w:val="24"/>
            <w:shd w:val="clear" w:color="auto" w:fill="F9F9F9"/>
          </w:rPr>
          <w:t>.</w:t>
        </w:r>
        <w:proofErr w:type="spellStart"/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  <w:shd w:val="clear" w:color="auto" w:fill="F9F9F9"/>
            <w:lang w:val="en-US"/>
          </w:rPr>
          <w:t>kg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proofErr w:type="spellEnd"/>
        <w:r w:rsidR="00CA12B4" w:rsidRPr="007E15C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kicb</w:t>
        </w:r>
        <w:proofErr w:type="spellEnd"/>
        <w:r w:rsidR="00CA12B4" w:rsidRPr="007E15C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net</w:t>
        </w:r>
      </w:hyperlink>
    </w:p>
    <w:p w:rsidR="00CA12B4" w:rsidRPr="00327BDD" w:rsidRDefault="00836E71" w:rsidP="00CA12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  <w:shd w:val="clear" w:color="auto" w:fill="F9F9F9"/>
          </w:rPr>
          <w:t>www.bakai.kg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bakai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A12B4" w:rsidRPr="00327BD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kg</w:t>
        </w:r>
      </w:hyperlink>
    </w:p>
    <w:p w:rsidR="00CA12B4" w:rsidRPr="00327BDD" w:rsidRDefault="00836E71" w:rsidP="00CA12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2" w:history="1"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www.ab.kg</w:t>
        </w:r>
      </w:hyperlink>
      <w:r w:rsidR="00CA12B4" w:rsidRPr="00327B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A12B4" w:rsidRPr="00327BDD" w:rsidRDefault="00836E71" w:rsidP="00CA12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</w:rPr>
          <w:t>www.finca.kg</w:t>
        </w:r>
      </w:hyperlink>
    </w:p>
    <w:p w:rsidR="00CA12B4" w:rsidRPr="00327BDD" w:rsidRDefault="00836E71" w:rsidP="00CA12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4" w:history="1">
        <w:r w:rsidR="00CA12B4" w:rsidRPr="00327BD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www.baitushum.kg</w:t>
        </w:r>
      </w:hyperlink>
    </w:p>
    <w:p w:rsidR="00AD58ED" w:rsidRPr="00327BDD" w:rsidRDefault="00AD58ED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BDD">
        <w:rPr>
          <w:rFonts w:ascii="Times New Roman" w:eastAsia="Times New Roman" w:hAnsi="Times New Roman" w:cs="Times New Roman"/>
          <w:sz w:val="24"/>
          <w:szCs w:val="24"/>
          <w:lang w:eastAsia="ru-RU"/>
        </w:rPr>
        <w:t>www.toktom.kg - Информационно-правовой портал</w:t>
      </w:r>
    </w:p>
    <w:p w:rsidR="003204B4" w:rsidRPr="001E7923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4B4" w:rsidRPr="00AD58ED" w:rsidRDefault="003204B4" w:rsidP="00320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204B4" w:rsidRPr="00AD58ED" w:rsidSect="00F1488B">
      <w:footerReference w:type="default" r:id="rId25"/>
      <w:type w:val="continuous"/>
      <w:pgSz w:w="11906" w:h="16838"/>
      <w:pgMar w:top="851" w:right="566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7A4" w:rsidRDefault="006637A4" w:rsidP="00A4614D">
      <w:pPr>
        <w:spacing w:after="0" w:line="240" w:lineRule="auto"/>
      </w:pPr>
      <w:r>
        <w:separator/>
      </w:r>
    </w:p>
  </w:endnote>
  <w:endnote w:type="continuationSeparator" w:id="0">
    <w:p w:rsidR="006637A4" w:rsidRDefault="006637A4" w:rsidP="00A4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71" w:rsidRDefault="00836E7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71" w:rsidRDefault="00836E71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71" w:rsidRDefault="00836E71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2361917"/>
      <w:docPartObj>
        <w:docPartGallery w:val="Page Numbers (Bottom of Page)"/>
        <w:docPartUnique/>
      </w:docPartObj>
    </w:sdtPr>
    <w:sdtContent>
      <w:p w:rsidR="00836E71" w:rsidRDefault="00836E7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36E71" w:rsidRDefault="00836E7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7A4" w:rsidRDefault="006637A4" w:rsidP="00A4614D">
      <w:pPr>
        <w:spacing w:after="0" w:line="240" w:lineRule="auto"/>
      </w:pPr>
      <w:r>
        <w:separator/>
      </w:r>
    </w:p>
  </w:footnote>
  <w:footnote w:type="continuationSeparator" w:id="0">
    <w:p w:rsidR="006637A4" w:rsidRDefault="006637A4" w:rsidP="00A4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71" w:rsidRDefault="00836E7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71" w:rsidRDefault="00836E7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71" w:rsidRDefault="00836E7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850D3"/>
    <w:multiLevelType w:val="hybridMultilevel"/>
    <w:tmpl w:val="4680087A"/>
    <w:lvl w:ilvl="0" w:tplc="8098B1E4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DA66E52"/>
    <w:multiLevelType w:val="multilevel"/>
    <w:tmpl w:val="70F49E3C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5B"/>
    <w:rsid w:val="000318A5"/>
    <w:rsid w:val="00054EFA"/>
    <w:rsid w:val="00074CEE"/>
    <w:rsid w:val="00092167"/>
    <w:rsid w:val="000F43A4"/>
    <w:rsid w:val="001029D4"/>
    <w:rsid w:val="001548DF"/>
    <w:rsid w:val="001E7923"/>
    <w:rsid w:val="0021261C"/>
    <w:rsid w:val="0021657A"/>
    <w:rsid w:val="00231DE7"/>
    <w:rsid w:val="0023625C"/>
    <w:rsid w:val="00252BD5"/>
    <w:rsid w:val="002561CB"/>
    <w:rsid w:val="002B2829"/>
    <w:rsid w:val="002C765B"/>
    <w:rsid w:val="003204B4"/>
    <w:rsid w:val="003229F4"/>
    <w:rsid w:val="00327BDD"/>
    <w:rsid w:val="00327E21"/>
    <w:rsid w:val="00340272"/>
    <w:rsid w:val="00354CE2"/>
    <w:rsid w:val="00370F16"/>
    <w:rsid w:val="00374126"/>
    <w:rsid w:val="00376C4D"/>
    <w:rsid w:val="003B299D"/>
    <w:rsid w:val="003B5194"/>
    <w:rsid w:val="003B6F91"/>
    <w:rsid w:val="003D1001"/>
    <w:rsid w:val="003E3165"/>
    <w:rsid w:val="00441D89"/>
    <w:rsid w:val="00442E09"/>
    <w:rsid w:val="00455E4F"/>
    <w:rsid w:val="00464B8F"/>
    <w:rsid w:val="00474516"/>
    <w:rsid w:val="00486D63"/>
    <w:rsid w:val="00487669"/>
    <w:rsid w:val="004F1571"/>
    <w:rsid w:val="005052D7"/>
    <w:rsid w:val="00523DED"/>
    <w:rsid w:val="00565A96"/>
    <w:rsid w:val="0058113A"/>
    <w:rsid w:val="00586F50"/>
    <w:rsid w:val="005A11B3"/>
    <w:rsid w:val="005A68A7"/>
    <w:rsid w:val="005D62A8"/>
    <w:rsid w:val="005F7425"/>
    <w:rsid w:val="00622526"/>
    <w:rsid w:val="0066087A"/>
    <w:rsid w:val="006637A4"/>
    <w:rsid w:val="00673BF4"/>
    <w:rsid w:val="006B067B"/>
    <w:rsid w:val="00776353"/>
    <w:rsid w:val="00790971"/>
    <w:rsid w:val="007C4199"/>
    <w:rsid w:val="007C4B44"/>
    <w:rsid w:val="007D5CC6"/>
    <w:rsid w:val="007E15CF"/>
    <w:rsid w:val="00825EE0"/>
    <w:rsid w:val="00836E71"/>
    <w:rsid w:val="00846B76"/>
    <w:rsid w:val="00847EFD"/>
    <w:rsid w:val="0086562F"/>
    <w:rsid w:val="008924C1"/>
    <w:rsid w:val="00894461"/>
    <w:rsid w:val="008B378A"/>
    <w:rsid w:val="008C40B1"/>
    <w:rsid w:val="008D1A71"/>
    <w:rsid w:val="00912B1B"/>
    <w:rsid w:val="00917432"/>
    <w:rsid w:val="0094619D"/>
    <w:rsid w:val="009556C2"/>
    <w:rsid w:val="00956652"/>
    <w:rsid w:val="00960CCF"/>
    <w:rsid w:val="009D12E6"/>
    <w:rsid w:val="00A43242"/>
    <w:rsid w:val="00A4614D"/>
    <w:rsid w:val="00AA6845"/>
    <w:rsid w:val="00AD58ED"/>
    <w:rsid w:val="00AE7E8B"/>
    <w:rsid w:val="00B05F50"/>
    <w:rsid w:val="00B66E91"/>
    <w:rsid w:val="00B7362B"/>
    <w:rsid w:val="00B924B0"/>
    <w:rsid w:val="00BC4CB3"/>
    <w:rsid w:val="00BD13EF"/>
    <w:rsid w:val="00BD5779"/>
    <w:rsid w:val="00BF11A0"/>
    <w:rsid w:val="00C345BE"/>
    <w:rsid w:val="00C67BC0"/>
    <w:rsid w:val="00C716C6"/>
    <w:rsid w:val="00CA12B4"/>
    <w:rsid w:val="00D95354"/>
    <w:rsid w:val="00DA295F"/>
    <w:rsid w:val="00DB28C5"/>
    <w:rsid w:val="00DB4BF9"/>
    <w:rsid w:val="00DF1201"/>
    <w:rsid w:val="00E04A9F"/>
    <w:rsid w:val="00E17C63"/>
    <w:rsid w:val="00E31BFF"/>
    <w:rsid w:val="00E77768"/>
    <w:rsid w:val="00EB1544"/>
    <w:rsid w:val="00EB21C6"/>
    <w:rsid w:val="00F1488B"/>
    <w:rsid w:val="00F92FC8"/>
    <w:rsid w:val="00FA6A92"/>
    <w:rsid w:val="00FB5F76"/>
    <w:rsid w:val="00FC2013"/>
    <w:rsid w:val="00FD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9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76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1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12E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614D"/>
  </w:style>
  <w:style w:type="paragraph" w:styleId="a9">
    <w:name w:val="footer"/>
    <w:basedOn w:val="a"/>
    <w:link w:val="aa"/>
    <w:uiPriority w:val="99"/>
    <w:unhideWhenUsed/>
    <w:rsid w:val="00A4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61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9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76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1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12E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614D"/>
  </w:style>
  <w:style w:type="paragraph" w:styleId="a9">
    <w:name w:val="footer"/>
    <w:basedOn w:val="a"/>
    <w:link w:val="aa"/>
    <w:uiPriority w:val="99"/>
    <w:unhideWhenUsed/>
    <w:rsid w:val="00A4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6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8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cbd.minjust.gov.kg/act/view/ru-ru/20542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bakai.kgwww.bakai.kg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cbd.minjust.gov.kg/act/view/ru-ru/112320?cl=ru-ru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www.rsk.kgwww.kicb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www.baitushum.kg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://www.finca.k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nbkr.k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://www.ab.k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35DFA-037B-479F-AD6B-EE418F9D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9</Pages>
  <Words>1758</Words>
  <Characters>10023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TM</cp:lastModifiedBy>
  <cp:revision>55</cp:revision>
  <cp:lastPrinted>2024-03-27T08:52:00Z</cp:lastPrinted>
  <dcterms:created xsi:type="dcterms:W3CDTF">2018-03-14T08:30:00Z</dcterms:created>
  <dcterms:modified xsi:type="dcterms:W3CDTF">2024-04-02T11:26:00Z</dcterms:modified>
</cp:coreProperties>
</file>